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AE7209" w14:textId="77777777" w:rsidR="00831A93" w:rsidRPr="001C3D37" w:rsidRDefault="00831A93" w:rsidP="00831A93">
      <w:pPr>
        <w:spacing w:line="360" w:lineRule="auto"/>
        <w:jc w:val="both"/>
        <w:rPr>
          <w:rFonts w:ascii="Georgia" w:hAnsi="Georgia"/>
          <w:b/>
          <w:bCs/>
          <w:sz w:val="24"/>
          <w:szCs w:val="24"/>
          <w:lang w:val="en-GB"/>
        </w:rPr>
      </w:pPr>
      <w:r w:rsidRPr="001C3D37">
        <w:rPr>
          <w:rFonts w:ascii="Georgia" w:hAnsi="Georgia"/>
          <w:b/>
          <w:bCs/>
          <w:sz w:val="24"/>
          <w:szCs w:val="24"/>
          <w:lang w:val="en-GB"/>
        </w:rPr>
        <w:t>Modelling the Covid-19 Pandemic: Epidemiological, Epistemological and Ethical Challenges</w:t>
      </w:r>
    </w:p>
    <w:p w14:paraId="2B59B589" w14:textId="77777777" w:rsidR="00831A93" w:rsidRDefault="00831A93" w:rsidP="00831A93">
      <w:pPr>
        <w:spacing w:after="0" w:line="240" w:lineRule="auto"/>
        <w:jc w:val="both"/>
        <w:rPr>
          <w:rFonts w:ascii="Georgia" w:hAnsi="Georgia"/>
          <w:b/>
          <w:bCs/>
          <w:lang w:val="en-US"/>
        </w:rPr>
      </w:pPr>
    </w:p>
    <w:p w14:paraId="2B9622AF" w14:textId="77777777" w:rsidR="00831A93" w:rsidRPr="00ED4698" w:rsidRDefault="00831A93" w:rsidP="00831A93">
      <w:pPr>
        <w:spacing w:after="0" w:line="360" w:lineRule="auto"/>
        <w:jc w:val="both"/>
        <w:rPr>
          <w:rFonts w:ascii="Georgia" w:hAnsi="Georgia"/>
          <w:lang w:val="en-US"/>
        </w:rPr>
      </w:pPr>
      <w:r w:rsidRPr="00ED4698">
        <w:rPr>
          <w:rFonts w:ascii="Georgia" w:hAnsi="Georgia"/>
          <w:b/>
          <w:bCs/>
          <w:lang w:val="en-US"/>
        </w:rPr>
        <w:t>Guest Editors</w:t>
      </w:r>
      <w:r w:rsidRPr="00ED4698">
        <w:rPr>
          <w:rFonts w:ascii="Georgia" w:hAnsi="Georgia"/>
          <w:lang w:val="en-US"/>
        </w:rPr>
        <w:t>:</w:t>
      </w:r>
    </w:p>
    <w:p w14:paraId="39BD6C37" w14:textId="77777777" w:rsidR="00831A93" w:rsidRPr="001C3D37" w:rsidRDefault="00831A93" w:rsidP="00831A93">
      <w:pPr>
        <w:spacing w:after="0" w:line="360" w:lineRule="auto"/>
        <w:jc w:val="both"/>
        <w:rPr>
          <w:rFonts w:ascii="Georgia" w:hAnsi="Georgia"/>
          <w:lang w:val="en-US"/>
        </w:rPr>
      </w:pPr>
      <w:r w:rsidRPr="001C3D37">
        <w:rPr>
          <w:rFonts w:ascii="Georgia" w:hAnsi="Georgia"/>
          <w:lang w:val="en-US"/>
        </w:rPr>
        <w:t>Francesco Barone Adesi (</w:t>
      </w:r>
      <w:proofErr w:type="spellStart"/>
      <w:r w:rsidRPr="00932364">
        <w:rPr>
          <w:rFonts w:ascii="Georgia" w:hAnsi="Georgia" w:cstheme="minorHAnsi"/>
          <w:lang w:val="en-GB"/>
        </w:rPr>
        <w:t>Crimedim</w:t>
      </w:r>
      <w:proofErr w:type="spellEnd"/>
      <w:r w:rsidRPr="00932364">
        <w:rPr>
          <w:rFonts w:ascii="Georgia" w:hAnsi="Georgia" w:cstheme="minorHAnsi"/>
          <w:lang w:val="en-GB"/>
        </w:rPr>
        <w:t xml:space="preserve">, Research </w:t>
      </w:r>
      <w:proofErr w:type="spellStart"/>
      <w:r w:rsidRPr="00932364">
        <w:rPr>
          <w:rFonts w:ascii="Georgia" w:hAnsi="Georgia" w:cstheme="minorHAnsi"/>
          <w:lang w:val="en-GB"/>
        </w:rPr>
        <w:t>Center</w:t>
      </w:r>
      <w:proofErr w:type="spellEnd"/>
      <w:r w:rsidRPr="00932364">
        <w:rPr>
          <w:rFonts w:ascii="Georgia" w:hAnsi="Georgia" w:cstheme="minorHAnsi"/>
          <w:lang w:val="en-GB"/>
        </w:rPr>
        <w:t xml:space="preserve"> in Emergency and Disaster Medicine, University of Eastern Piedmont</w:t>
      </w:r>
      <w:r w:rsidRPr="001C3D37">
        <w:rPr>
          <w:rFonts w:ascii="Georgia" w:hAnsi="Georgia"/>
          <w:lang w:val="en-US"/>
        </w:rPr>
        <w:t>)</w:t>
      </w:r>
    </w:p>
    <w:p w14:paraId="32ED4F40" w14:textId="77777777" w:rsidR="00831A93" w:rsidRPr="001C3D37" w:rsidRDefault="00831A93" w:rsidP="00831A93">
      <w:pPr>
        <w:spacing w:after="0" w:line="360" w:lineRule="auto"/>
        <w:jc w:val="both"/>
        <w:rPr>
          <w:rFonts w:ascii="Georgia" w:hAnsi="Georgia"/>
          <w:lang w:val="en-US"/>
        </w:rPr>
      </w:pPr>
      <w:r w:rsidRPr="001C3D37">
        <w:rPr>
          <w:rFonts w:ascii="Georgia" w:hAnsi="Georgia"/>
          <w:lang w:val="en-US"/>
        </w:rPr>
        <w:t xml:space="preserve">Margherita </w:t>
      </w:r>
      <w:proofErr w:type="spellStart"/>
      <w:r w:rsidRPr="001C3D37">
        <w:rPr>
          <w:rFonts w:ascii="Georgia" w:hAnsi="Georgia"/>
          <w:lang w:val="en-US"/>
        </w:rPr>
        <w:t>Benzi</w:t>
      </w:r>
      <w:proofErr w:type="spellEnd"/>
      <w:r w:rsidRPr="001C3D37">
        <w:rPr>
          <w:rFonts w:ascii="Georgia" w:hAnsi="Georgia"/>
          <w:lang w:val="en-US"/>
        </w:rPr>
        <w:t xml:space="preserve"> (</w:t>
      </w:r>
      <w:r w:rsidRPr="00932364">
        <w:rPr>
          <w:rFonts w:ascii="Georgia" w:hAnsi="Georgia" w:cstheme="minorHAnsi"/>
          <w:color w:val="000000"/>
          <w:lang w:val="en-GB"/>
        </w:rPr>
        <w:t>Department of Law and Political, Economic and Social Sciences, University of Eastern Piedmont</w:t>
      </w:r>
      <w:r w:rsidRPr="001C3D37">
        <w:rPr>
          <w:rFonts w:ascii="Georgia" w:hAnsi="Georgia"/>
          <w:lang w:val="en-US"/>
        </w:rPr>
        <w:t>)</w:t>
      </w:r>
    </w:p>
    <w:p w14:paraId="550618D9" w14:textId="77777777" w:rsidR="00831A93" w:rsidRPr="001C3D37" w:rsidRDefault="00831A93" w:rsidP="00831A93">
      <w:pPr>
        <w:spacing w:after="0" w:line="360" w:lineRule="auto"/>
        <w:jc w:val="both"/>
        <w:rPr>
          <w:rFonts w:ascii="Georgia" w:hAnsi="Georgia"/>
          <w:lang w:val="en-US"/>
        </w:rPr>
      </w:pPr>
      <w:r w:rsidRPr="001C3D37">
        <w:rPr>
          <w:rFonts w:ascii="Georgia" w:hAnsi="Georgia"/>
          <w:lang w:val="en-US"/>
        </w:rPr>
        <w:t xml:space="preserve">Raffaella </w:t>
      </w:r>
      <w:proofErr w:type="spellStart"/>
      <w:r w:rsidRPr="001C3D37">
        <w:rPr>
          <w:rFonts w:ascii="Georgia" w:hAnsi="Georgia"/>
          <w:lang w:val="en-US"/>
        </w:rPr>
        <w:t>Campaner</w:t>
      </w:r>
      <w:proofErr w:type="spellEnd"/>
      <w:r>
        <w:rPr>
          <w:rFonts w:ascii="Georgia" w:hAnsi="Georgia"/>
          <w:lang w:val="en-US"/>
        </w:rPr>
        <w:t xml:space="preserve"> (</w:t>
      </w:r>
      <w:r w:rsidRPr="00932364">
        <w:rPr>
          <w:rFonts w:ascii="Georgia" w:hAnsi="Georgia" w:cstheme="minorHAnsi"/>
          <w:lang w:val="en-GB"/>
        </w:rPr>
        <w:t>Department of Philosophy and Communication Studies, University of Bologna</w:t>
      </w:r>
      <w:r>
        <w:rPr>
          <w:rFonts w:ascii="Georgia" w:hAnsi="Georgia"/>
          <w:lang w:val="en-US"/>
        </w:rPr>
        <w:t>)</w:t>
      </w:r>
    </w:p>
    <w:p w14:paraId="65F42B6D" w14:textId="77777777" w:rsidR="00831A93" w:rsidRPr="00932364" w:rsidRDefault="00831A93" w:rsidP="00831A93">
      <w:pPr>
        <w:spacing w:after="0" w:line="360" w:lineRule="auto"/>
        <w:rPr>
          <w:rFonts w:ascii="Georgia" w:hAnsi="Georgia" w:cstheme="minorHAnsi"/>
          <w:lang w:val="en-GB"/>
        </w:rPr>
      </w:pPr>
    </w:p>
    <w:p w14:paraId="6332D255" w14:textId="77777777" w:rsidR="00831A93" w:rsidRPr="00932364" w:rsidRDefault="00831A93" w:rsidP="00831A93">
      <w:pPr>
        <w:spacing w:after="0" w:line="360" w:lineRule="auto"/>
        <w:jc w:val="both"/>
        <w:rPr>
          <w:rFonts w:ascii="Georgia" w:hAnsi="Georgia"/>
          <w:b/>
          <w:bCs/>
          <w:lang w:val="en-GB"/>
        </w:rPr>
      </w:pPr>
      <w:r w:rsidRPr="00932364">
        <w:rPr>
          <w:rFonts w:ascii="Georgia" w:hAnsi="Georgia"/>
          <w:b/>
          <w:bCs/>
          <w:lang w:val="en-GB"/>
        </w:rPr>
        <w:t>Invited Contributors</w:t>
      </w:r>
    </w:p>
    <w:p w14:paraId="2FBBE9A3" w14:textId="77777777" w:rsidR="00831A93" w:rsidRDefault="00831A93" w:rsidP="00831A93">
      <w:pPr>
        <w:spacing w:after="0" w:line="360" w:lineRule="auto"/>
        <w:rPr>
          <w:rFonts w:ascii="Georgia" w:hAnsi="Georgia"/>
          <w:lang w:val="en-GB"/>
        </w:rPr>
      </w:pPr>
      <w:r w:rsidRPr="00932364">
        <w:rPr>
          <w:rFonts w:ascii="Georgia" w:hAnsi="Georgia"/>
          <w:lang w:val="en-GB"/>
        </w:rPr>
        <w:t xml:space="preserve">Virginia </w:t>
      </w:r>
      <w:proofErr w:type="spellStart"/>
      <w:r w:rsidRPr="00932364">
        <w:rPr>
          <w:rFonts w:ascii="Georgia" w:hAnsi="Georgia"/>
          <w:lang w:val="en-GB"/>
        </w:rPr>
        <w:t>Ghiara</w:t>
      </w:r>
      <w:proofErr w:type="spellEnd"/>
      <w:r w:rsidRPr="00932364">
        <w:rPr>
          <w:rFonts w:ascii="Georgia" w:hAnsi="Georgia"/>
          <w:lang w:val="en-GB"/>
        </w:rPr>
        <w:t xml:space="preserve"> (Early Intervention Foundation)</w:t>
      </w:r>
    </w:p>
    <w:p w14:paraId="56FED520" w14:textId="77777777" w:rsidR="00831A93" w:rsidRDefault="00831A93" w:rsidP="00831A93">
      <w:pPr>
        <w:spacing w:after="0" w:line="360" w:lineRule="auto"/>
        <w:rPr>
          <w:rFonts w:ascii="Georgia" w:hAnsi="Georgia"/>
          <w:lang w:val="en-GB"/>
        </w:rPr>
      </w:pPr>
      <w:proofErr w:type="spellStart"/>
      <w:r w:rsidRPr="00932364">
        <w:rPr>
          <w:rFonts w:ascii="Georgia" w:hAnsi="Georgia"/>
          <w:lang w:val="en-GB"/>
        </w:rPr>
        <w:t>Tyll</w:t>
      </w:r>
      <w:proofErr w:type="spellEnd"/>
      <w:r w:rsidRPr="00932364">
        <w:rPr>
          <w:rFonts w:ascii="Georgia" w:hAnsi="Georgia"/>
          <w:lang w:val="en-GB"/>
        </w:rPr>
        <w:t xml:space="preserve"> </w:t>
      </w:r>
      <w:proofErr w:type="spellStart"/>
      <w:r w:rsidRPr="00932364">
        <w:rPr>
          <w:rFonts w:ascii="Georgia" w:hAnsi="Georgia"/>
          <w:lang w:val="en-GB"/>
        </w:rPr>
        <w:t>Grüne-Yanoff</w:t>
      </w:r>
      <w:proofErr w:type="spellEnd"/>
      <w:r w:rsidRPr="00932364">
        <w:rPr>
          <w:rFonts w:ascii="Georgia" w:hAnsi="Georgia"/>
          <w:lang w:val="en-GB"/>
        </w:rPr>
        <w:t xml:space="preserve"> (Royal Institute of Technology, Stockholm)</w:t>
      </w:r>
    </w:p>
    <w:p w14:paraId="09430E56" w14:textId="77777777" w:rsidR="00831A93" w:rsidRPr="004A0362" w:rsidRDefault="00831A93" w:rsidP="00831A93">
      <w:pPr>
        <w:spacing w:after="0" w:line="360" w:lineRule="auto"/>
        <w:rPr>
          <w:rFonts w:ascii="Georgia" w:hAnsi="Georgia"/>
        </w:rPr>
      </w:pPr>
      <w:r w:rsidRPr="004A0362">
        <w:rPr>
          <w:rFonts w:ascii="Georgia" w:hAnsi="Georgia"/>
        </w:rPr>
        <w:t>Carlo Martini (Università Vita e Salute, Milan)</w:t>
      </w:r>
    </w:p>
    <w:p w14:paraId="6C89A752" w14:textId="77777777" w:rsidR="00831A93" w:rsidRDefault="00831A93" w:rsidP="00831A93">
      <w:pPr>
        <w:spacing w:after="0" w:line="360" w:lineRule="auto"/>
        <w:rPr>
          <w:rFonts w:ascii="Georgia" w:hAnsi="Georgia"/>
          <w:lang w:val="en-GB"/>
        </w:rPr>
      </w:pPr>
      <w:r w:rsidRPr="007B56D5">
        <w:rPr>
          <w:rFonts w:ascii="Georgia" w:hAnsi="Georgia"/>
          <w:lang w:val="en-GB"/>
        </w:rPr>
        <w:t>Elena Rocca (Norwegian University of Life Sciences)</w:t>
      </w:r>
    </w:p>
    <w:p w14:paraId="77E4E9D3" w14:textId="77777777" w:rsidR="00831A93" w:rsidRPr="00253773" w:rsidRDefault="00831A93" w:rsidP="00831A93">
      <w:pPr>
        <w:spacing w:after="240" w:line="360" w:lineRule="auto"/>
        <w:rPr>
          <w:rFonts w:ascii="Georgia" w:hAnsi="Georgia"/>
        </w:rPr>
      </w:pPr>
      <w:r w:rsidRPr="00253773">
        <w:rPr>
          <w:rFonts w:ascii="Georgia" w:hAnsi="Georgia"/>
        </w:rPr>
        <w:t xml:space="preserve">Paolo </w:t>
      </w:r>
      <w:proofErr w:type="spellStart"/>
      <w:r w:rsidRPr="00253773">
        <w:rPr>
          <w:rFonts w:ascii="Georgia" w:hAnsi="Georgia"/>
        </w:rPr>
        <w:t>Vineis</w:t>
      </w:r>
      <w:proofErr w:type="spellEnd"/>
      <w:r w:rsidRPr="00253773">
        <w:rPr>
          <w:rFonts w:ascii="Georgia" w:hAnsi="Georgia"/>
        </w:rPr>
        <w:t xml:space="preserve"> (Imperial College, London)</w:t>
      </w:r>
    </w:p>
    <w:p w14:paraId="23EB395E" w14:textId="77777777" w:rsidR="00831A93" w:rsidRDefault="00831A93" w:rsidP="00831A93">
      <w:pPr>
        <w:spacing w:after="0" w:line="360" w:lineRule="auto"/>
        <w:rPr>
          <w:rFonts w:ascii="Georgia" w:hAnsi="Georgia"/>
          <w:lang w:val="en-GB"/>
        </w:rPr>
      </w:pPr>
      <w:r w:rsidRPr="00932364">
        <w:rPr>
          <w:rFonts w:ascii="Georgia" w:hAnsi="Georgia"/>
          <w:b/>
          <w:bCs/>
          <w:lang w:val="en-GB"/>
        </w:rPr>
        <w:t>Deadline</w:t>
      </w:r>
      <w:r w:rsidRPr="00ED4698">
        <w:rPr>
          <w:rFonts w:ascii="Georgia" w:hAnsi="Georgia"/>
          <w:b/>
          <w:bCs/>
          <w:lang w:val="en-GB"/>
        </w:rPr>
        <w:t xml:space="preserve"> for submission:</w:t>
      </w:r>
      <w:r w:rsidRPr="00932364">
        <w:rPr>
          <w:rFonts w:ascii="Georgia" w:hAnsi="Georgia"/>
          <w:lang w:val="en-GB"/>
        </w:rPr>
        <w:t xml:space="preserve"> </w:t>
      </w:r>
      <w:r>
        <w:rPr>
          <w:rFonts w:ascii="Georgia" w:hAnsi="Georgia"/>
          <w:lang w:val="en-GB"/>
        </w:rPr>
        <w:t xml:space="preserve"> </w:t>
      </w:r>
      <w:r w:rsidRPr="00932364">
        <w:rPr>
          <w:rFonts w:ascii="Georgia" w:hAnsi="Georgia"/>
          <w:lang w:val="en-GB"/>
        </w:rPr>
        <w:t>April 30</w:t>
      </w:r>
      <w:r w:rsidRPr="00ED4698">
        <w:rPr>
          <w:rFonts w:ascii="Georgia" w:hAnsi="Georgia"/>
          <w:vertAlign w:val="superscript"/>
          <w:lang w:val="en-GB"/>
        </w:rPr>
        <w:t>th</w:t>
      </w:r>
      <w:r w:rsidRPr="00932364">
        <w:rPr>
          <w:rFonts w:ascii="Georgia" w:hAnsi="Georgia"/>
          <w:lang w:val="en-GB"/>
        </w:rPr>
        <w:t>, 2021</w:t>
      </w:r>
    </w:p>
    <w:p w14:paraId="12048C6A" w14:textId="77777777" w:rsidR="00831A93" w:rsidRPr="00932364" w:rsidRDefault="00831A93" w:rsidP="00831A93">
      <w:pPr>
        <w:spacing w:after="240" w:line="360" w:lineRule="auto"/>
        <w:rPr>
          <w:rFonts w:ascii="Georgia" w:hAnsi="Georgia"/>
          <w:lang w:val="en-GB"/>
        </w:rPr>
      </w:pPr>
      <w:r w:rsidRPr="00ED4698">
        <w:rPr>
          <w:rFonts w:ascii="Georgia" w:hAnsi="Georgia"/>
          <w:b/>
          <w:bCs/>
          <w:lang w:val="en-GB"/>
        </w:rPr>
        <w:t>Notification of acceptance:</w:t>
      </w:r>
      <w:r w:rsidRPr="0005671A">
        <w:rPr>
          <w:rFonts w:ascii="Georgia" w:hAnsi="Georgia"/>
          <w:lang w:val="en-GB"/>
        </w:rPr>
        <w:t xml:space="preserve"> </w:t>
      </w:r>
      <w:r>
        <w:rPr>
          <w:rFonts w:ascii="Georgia" w:hAnsi="Georgia"/>
          <w:lang w:val="en-GB"/>
        </w:rPr>
        <w:t xml:space="preserve"> </w:t>
      </w:r>
      <w:r w:rsidRPr="0005671A">
        <w:rPr>
          <w:rFonts w:ascii="Georgia" w:hAnsi="Georgia"/>
          <w:lang w:val="en-GB"/>
        </w:rPr>
        <w:t xml:space="preserve">June </w:t>
      </w:r>
      <w:r w:rsidRPr="00932364">
        <w:rPr>
          <w:rFonts w:ascii="Georgia" w:hAnsi="Georgia"/>
          <w:lang w:val="en-GB"/>
        </w:rPr>
        <w:t>30</w:t>
      </w:r>
      <w:r w:rsidRPr="00ED4698">
        <w:rPr>
          <w:rFonts w:ascii="Georgia" w:hAnsi="Georgia"/>
          <w:vertAlign w:val="superscript"/>
          <w:lang w:val="en-GB"/>
        </w:rPr>
        <w:t>th</w:t>
      </w:r>
      <w:r w:rsidRPr="00932364">
        <w:rPr>
          <w:rFonts w:ascii="Georgia" w:hAnsi="Georgia"/>
          <w:lang w:val="en-GB"/>
        </w:rPr>
        <w:t>, 2021</w:t>
      </w:r>
    </w:p>
    <w:p w14:paraId="538B7A00" w14:textId="77777777" w:rsidR="00831A93" w:rsidRPr="00932364" w:rsidRDefault="00831A93" w:rsidP="00831A93">
      <w:pPr>
        <w:spacing w:line="360" w:lineRule="auto"/>
        <w:jc w:val="both"/>
        <w:rPr>
          <w:rFonts w:ascii="Georgia" w:hAnsi="Georgia"/>
          <w:lang w:val="en-GB"/>
        </w:rPr>
      </w:pPr>
      <w:r w:rsidRPr="00932364">
        <w:rPr>
          <w:rFonts w:ascii="Georgia" w:hAnsi="Georgia"/>
          <w:b/>
          <w:bCs/>
          <w:lang w:val="en-GB"/>
        </w:rPr>
        <w:t>Description</w:t>
      </w:r>
      <w:r w:rsidRPr="00932364">
        <w:rPr>
          <w:rFonts w:ascii="Georgia" w:hAnsi="Georgia"/>
          <w:lang w:val="en-GB"/>
        </w:rPr>
        <w:t>: The emergence of the Covid-19 pandemic has prom</w:t>
      </w:r>
      <w:r>
        <w:rPr>
          <w:rFonts w:ascii="Georgia" w:hAnsi="Georgia"/>
          <w:lang w:val="en-GB"/>
        </w:rPr>
        <w:t>p</w:t>
      </w:r>
      <w:r w:rsidRPr="00932364">
        <w:rPr>
          <w:rFonts w:ascii="Georgia" w:hAnsi="Georgia"/>
          <w:lang w:val="en-GB"/>
        </w:rPr>
        <w:t>ted a wide</w:t>
      </w:r>
      <w:r>
        <w:rPr>
          <w:rFonts w:ascii="Georgia" w:hAnsi="Georgia"/>
          <w:lang w:val="en-GB"/>
        </w:rPr>
        <w:t>-ranging reflection in many disciplines, from medicine to sociology and economics</w:t>
      </w:r>
      <w:r w:rsidRPr="0005671A">
        <w:rPr>
          <w:rFonts w:ascii="Georgia" w:hAnsi="Georgia"/>
          <w:lang w:val="en-GB"/>
        </w:rPr>
        <w:t xml:space="preserve">. </w:t>
      </w:r>
      <w:r w:rsidRPr="00932364">
        <w:rPr>
          <w:rFonts w:ascii="Georgia" w:hAnsi="Georgia"/>
          <w:lang w:val="en-GB"/>
        </w:rPr>
        <w:t xml:space="preserve">Many scholars in different fields have contributed </w:t>
      </w:r>
      <w:r>
        <w:rPr>
          <w:rFonts w:ascii="Georgia" w:hAnsi="Georgia"/>
          <w:lang w:val="en-GB"/>
        </w:rPr>
        <w:t xml:space="preserve">from various points of view </w:t>
      </w:r>
      <w:r w:rsidRPr="00932364">
        <w:rPr>
          <w:rFonts w:ascii="Georgia" w:hAnsi="Georgia"/>
          <w:lang w:val="en-GB"/>
        </w:rPr>
        <w:t xml:space="preserve">and </w:t>
      </w:r>
      <w:r>
        <w:rPr>
          <w:rFonts w:ascii="Georgia" w:hAnsi="Georgia"/>
          <w:lang w:val="en-GB"/>
        </w:rPr>
        <w:t xml:space="preserve">in different </w:t>
      </w:r>
      <w:r w:rsidRPr="00932364">
        <w:rPr>
          <w:rFonts w:ascii="Georgia" w:hAnsi="Georgia"/>
          <w:lang w:val="en-GB"/>
        </w:rPr>
        <w:t xml:space="preserve">manners to the understanding of the pandemic, and philosophers too have taken </w:t>
      </w:r>
      <w:r>
        <w:rPr>
          <w:rFonts w:ascii="Georgia" w:hAnsi="Georgia"/>
          <w:lang w:val="en-GB"/>
        </w:rPr>
        <w:t xml:space="preserve">an </w:t>
      </w:r>
      <w:r w:rsidRPr="00932364">
        <w:rPr>
          <w:rFonts w:ascii="Georgia" w:hAnsi="Georgia"/>
          <w:lang w:val="en-GB"/>
        </w:rPr>
        <w:t xml:space="preserve">active part in the debate, addressing methodological, </w:t>
      </w:r>
      <w:proofErr w:type="gramStart"/>
      <w:r w:rsidRPr="00932364">
        <w:rPr>
          <w:rFonts w:ascii="Georgia" w:hAnsi="Georgia"/>
          <w:lang w:val="en-GB"/>
        </w:rPr>
        <w:t>conceptual</w:t>
      </w:r>
      <w:proofErr w:type="gramEnd"/>
      <w:r w:rsidRPr="00932364">
        <w:rPr>
          <w:rFonts w:ascii="Georgia" w:hAnsi="Georgia"/>
          <w:lang w:val="en-GB"/>
        </w:rPr>
        <w:t xml:space="preserve"> and ethical issues. The </w:t>
      </w:r>
      <w:r w:rsidRPr="0005671A">
        <w:rPr>
          <w:rFonts w:ascii="Georgia" w:hAnsi="Georgia"/>
          <w:lang w:val="en-GB"/>
        </w:rPr>
        <w:t>persistence</w:t>
      </w:r>
      <w:r w:rsidRPr="00932364">
        <w:rPr>
          <w:rFonts w:ascii="Georgia" w:hAnsi="Georgia"/>
          <w:lang w:val="en-GB"/>
        </w:rPr>
        <w:t xml:space="preserve"> of the Covid-19 pandemic worldwide, with</w:t>
      </w:r>
      <w:r>
        <w:rPr>
          <w:rFonts w:ascii="Georgia" w:hAnsi="Georgia"/>
          <w:lang w:val="en-GB"/>
        </w:rPr>
        <w:t xml:space="preserve"> its</w:t>
      </w:r>
      <w:r w:rsidRPr="00932364">
        <w:rPr>
          <w:rFonts w:ascii="Georgia" w:hAnsi="Georgia"/>
          <w:lang w:val="en-GB"/>
        </w:rPr>
        <w:t xml:space="preserve"> serious impact on individual and social lives, urges further reflections and calls for theoretical tools to address an increasingly complex situation. This </w:t>
      </w:r>
      <w:r>
        <w:rPr>
          <w:rFonts w:ascii="Georgia" w:hAnsi="Georgia"/>
          <w:lang w:val="en-GB"/>
        </w:rPr>
        <w:t>special</w:t>
      </w:r>
      <w:r w:rsidRPr="00932364">
        <w:rPr>
          <w:rFonts w:ascii="Georgia" w:hAnsi="Georgia"/>
          <w:lang w:val="en-GB"/>
        </w:rPr>
        <w:t xml:space="preserve"> issue aims to present critical investigations of different model</w:t>
      </w:r>
      <w:r>
        <w:rPr>
          <w:rFonts w:ascii="Georgia" w:hAnsi="Georgia"/>
          <w:lang w:val="en-GB"/>
        </w:rPr>
        <w:t>l</w:t>
      </w:r>
      <w:r w:rsidRPr="00932364">
        <w:rPr>
          <w:rFonts w:ascii="Georgia" w:hAnsi="Georgia"/>
          <w:lang w:val="en-GB"/>
        </w:rPr>
        <w:t xml:space="preserve">ing strategies, trying to answer questions arising from the difficulty of understanding the pandemic and the way in which it is evolving. Examining how evidence is collected, how models are elaborated, evaluated and transmitted </w:t>
      </w:r>
      <w:r>
        <w:rPr>
          <w:rFonts w:ascii="Georgia" w:hAnsi="Georgia"/>
          <w:lang w:val="en-GB"/>
        </w:rPr>
        <w:t>will</w:t>
      </w:r>
      <w:r w:rsidRPr="00932364">
        <w:rPr>
          <w:rFonts w:ascii="Georgia" w:hAnsi="Georgia"/>
          <w:lang w:val="en-GB"/>
        </w:rPr>
        <w:t xml:space="preserve"> shed some light on the risks of our uncertain reasoning in the current context, on scientific expertise and individual trust, and on trade</w:t>
      </w:r>
      <w:r>
        <w:rPr>
          <w:rFonts w:ascii="Georgia" w:hAnsi="Georgia"/>
          <w:lang w:val="en-GB"/>
        </w:rPr>
        <w:t>-</w:t>
      </w:r>
      <w:r w:rsidRPr="00932364">
        <w:rPr>
          <w:rFonts w:ascii="Georgia" w:hAnsi="Georgia"/>
          <w:lang w:val="en-GB"/>
        </w:rPr>
        <w:t>offs between health prevention and economic measures.</w:t>
      </w:r>
    </w:p>
    <w:p w14:paraId="28D43462" w14:textId="77777777" w:rsidR="00831A93" w:rsidRPr="00932364" w:rsidRDefault="00831A93" w:rsidP="00831A93">
      <w:pPr>
        <w:spacing w:after="0" w:line="360" w:lineRule="auto"/>
        <w:jc w:val="both"/>
        <w:rPr>
          <w:rFonts w:ascii="Georgia" w:hAnsi="Georgia"/>
          <w:lang w:val="en-GB"/>
        </w:rPr>
      </w:pPr>
      <w:r w:rsidRPr="00932364">
        <w:rPr>
          <w:rFonts w:ascii="Georgia" w:hAnsi="Georgia"/>
          <w:lang w:val="en-GB"/>
        </w:rPr>
        <w:t>Questions tackled in the issue might include</w:t>
      </w:r>
      <w:r>
        <w:rPr>
          <w:rFonts w:ascii="Georgia" w:hAnsi="Georgia"/>
          <w:lang w:val="en-GB"/>
        </w:rPr>
        <w:t>—</w:t>
      </w:r>
      <w:r w:rsidRPr="00932364">
        <w:rPr>
          <w:rFonts w:ascii="Georgia" w:hAnsi="Georgia"/>
          <w:lang w:val="en-GB"/>
        </w:rPr>
        <w:t>but will not be limited to</w:t>
      </w:r>
      <w:r>
        <w:rPr>
          <w:rFonts w:ascii="Georgia" w:hAnsi="Georgia"/>
          <w:lang w:val="en-GB"/>
        </w:rPr>
        <w:t>—</w:t>
      </w:r>
      <w:r w:rsidRPr="00932364">
        <w:rPr>
          <w:rFonts w:ascii="Georgia" w:hAnsi="Georgia"/>
          <w:lang w:val="en-GB"/>
        </w:rPr>
        <w:t>the following:</w:t>
      </w:r>
    </w:p>
    <w:p w14:paraId="6FEA5A08" w14:textId="77777777" w:rsidR="00831A93" w:rsidRDefault="00831A93" w:rsidP="00831A93">
      <w:pPr>
        <w:spacing w:after="0" w:line="380" w:lineRule="exact"/>
        <w:rPr>
          <w:rFonts w:ascii="Georgia" w:hAnsi="Georgia"/>
          <w:lang w:val="en-GB"/>
        </w:rPr>
      </w:pPr>
      <w:r w:rsidRPr="002245B8">
        <w:rPr>
          <w:rStyle w:val="Titolo1Carattere"/>
          <w:lang w:val="en-GB"/>
        </w:rPr>
        <w:t>–</w:t>
      </w:r>
      <w:r w:rsidRPr="00932364">
        <w:rPr>
          <w:rFonts w:ascii="Georgia" w:hAnsi="Georgia"/>
          <w:lang w:val="en-GB"/>
        </w:rPr>
        <w:t xml:space="preserve"> Which models of</w:t>
      </w:r>
      <w:r>
        <w:rPr>
          <w:rFonts w:ascii="Georgia" w:hAnsi="Georgia"/>
          <w:lang w:val="en-GB"/>
        </w:rPr>
        <w:t xml:space="preserve"> the</w:t>
      </w:r>
      <w:r w:rsidRPr="00932364">
        <w:rPr>
          <w:rFonts w:ascii="Georgia" w:hAnsi="Georgia"/>
          <w:lang w:val="en-GB"/>
        </w:rPr>
        <w:t xml:space="preserve"> pandemic are competing to give the best representation?</w:t>
      </w:r>
    </w:p>
    <w:p w14:paraId="0C8CDB39" w14:textId="77777777" w:rsidR="00831A93" w:rsidRDefault="00831A93" w:rsidP="00831A93">
      <w:pPr>
        <w:spacing w:after="0" w:line="380" w:lineRule="exact"/>
        <w:rPr>
          <w:rFonts w:ascii="Georgia" w:hAnsi="Georgia"/>
          <w:lang w:val="en-GB"/>
        </w:rPr>
      </w:pPr>
      <w:r w:rsidRPr="002245B8">
        <w:rPr>
          <w:rStyle w:val="Titolo1Carattere"/>
          <w:lang w:val="en-GB"/>
        </w:rPr>
        <w:t>–</w:t>
      </w:r>
      <w:r w:rsidRPr="00932364">
        <w:rPr>
          <w:rFonts w:ascii="Georgia" w:hAnsi="Georgia"/>
          <w:lang w:val="en-GB"/>
        </w:rPr>
        <w:t xml:space="preserve"> How can models be based on risk analysis in uncertainty of data and models?</w:t>
      </w:r>
    </w:p>
    <w:p w14:paraId="12C2C5FE" w14:textId="77777777" w:rsidR="00831A93" w:rsidRDefault="00831A93" w:rsidP="00831A93">
      <w:pPr>
        <w:spacing w:after="0" w:line="380" w:lineRule="exact"/>
        <w:rPr>
          <w:rFonts w:ascii="Georgia" w:hAnsi="Georgia"/>
          <w:lang w:val="en-GB"/>
        </w:rPr>
      </w:pPr>
      <w:r w:rsidRPr="002245B8">
        <w:rPr>
          <w:rStyle w:val="Titolo1Carattere"/>
          <w:lang w:val="en-GB"/>
        </w:rPr>
        <w:t>–</w:t>
      </w:r>
      <w:r w:rsidRPr="00932364">
        <w:rPr>
          <w:rFonts w:ascii="Georgia" w:hAnsi="Georgia"/>
          <w:lang w:val="en-GB"/>
        </w:rPr>
        <w:t xml:space="preserve"> Which bias</w:t>
      </w:r>
      <w:r>
        <w:rPr>
          <w:rFonts w:ascii="Georgia" w:hAnsi="Georgia"/>
          <w:lang w:val="en-GB"/>
        </w:rPr>
        <w:t>es</w:t>
      </w:r>
      <w:r w:rsidRPr="00932364">
        <w:rPr>
          <w:rFonts w:ascii="Georgia" w:hAnsi="Georgia"/>
          <w:lang w:val="en-GB"/>
        </w:rPr>
        <w:t xml:space="preserve"> may impinge on </w:t>
      </w:r>
      <w:r>
        <w:rPr>
          <w:rFonts w:ascii="Georgia" w:hAnsi="Georgia"/>
          <w:lang w:val="en-GB"/>
        </w:rPr>
        <w:t xml:space="preserve">the </w:t>
      </w:r>
      <w:r w:rsidRPr="00932364">
        <w:rPr>
          <w:rFonts w:ascii="Georgia" w:hAnsi="Georgia"/>
          <w:lang w:val="en-GB"/>
        </w:rPr>
        <w:t>construction of model</w:t>
      </w:r>
      <w:r>
        <w:rPr>
          <w:rFonts w:ascii="Georgia" w:hAnsi="Georgia"/>
          <w:lang w:val="en-GB"/>
        </w:rPr>
        <w:t>s of the</w:t>
      </w:r>
      <w:r w:rsidRPr="00932364">
        <w:rPr>
          <w:rFonts w:ascii="Georgia" w:hAnsi="Georgia"/>
          <w:lang w:val="en-GB"/>
        </w:rPr>
        <w:t xml:space="preserve"> pandemic?</w:t>
      </w:r>
    </w:p>
    <w:p w14:paraId="55326229" w14:textId="77777777" w:rsidR="00831A93" w:rsidRDefault="00831A93" w:rsidP="00831A93">
      <w:pPr>
        <w:spacing w:after="0" w:line="380" w:lineRule="exact"/>
        <w:rPr>
          <w:rFonts w:ascii="Georgia" w:hAnsi="Georgia"/>
          <w:lang w:val="en-GB"/>
        </w:rPr>
      </w:pPr>
      <w:r w:rsidRPr="002245B8">
        <w:rPr>
          <w:rStyle w:val="Titolo1Carattere"/>
          <w:lang w:val="en-GB"/>
        </w:rPr>
        <w:lastRenderedPageBreak/>
        <w:t>–</w:t>
      </w:r>
      <w:r w:rsidRPr="00900E04">
        <w:rPr>
          <w:rFonts w:ascii="Georgia" w:hAnsi="Georgia"/>
          <w:lang w:val="en-GB"/>
        </w:rPr>
        <w:t xml:space="preserve"> </w:t>
      </w:r>
      <w:r w:rsidRPr="0005671A">
        <w:rPr>
          <w:rFonts w:ascii="Georgia" w:hAnsi="Georgia"/>
          <w:lang w:val="en-GB"/>
        </w:rPr>
        <w:t>How can normative values influence the construction of a model, and how could this influence be made transparent?</w:t>
      </w:r>
    </w:p>
    <w:p w14:paraId="08ECA447" w14:textId="77777777" w:rsidR="00831A93" w:rsidRDefault="00831A93" w:rsidP="00831A93">
      <w:pPr>
        <w:spacing w:after="0" w:line="380" w:lineRule="exact"/>
        <w:rPr>
          <w:rFonts w:ascii="Georgia" w:hAnsi="Georgia"/>
          <w:lang w:val="en-GB"/>
        </w:rPr>
      </w:pPr>
      <w:r w:rsidRPr="002245B8">
        <w:rPr>
          <w:rStyle w:val="Titolo1Carattere"/>
          <w:lang w:val="en-GB"/>
        </w:rPr>
        <w:t>–</w:t>
      </w:r>
      <w:r w:rsidRPr="00932364">
        <w:rPr>
          <w:rFonts w:ascii="Georgia" w:hAnsi="Georgia"/>
          <w:lang w:val="en-GB"/>
        </w:rPr>
        <w:t xml:space="preserve"> How can we evaluate different models of the development of the pandemic?</w:t>
      </w:r>
    </w:p>
    <w:p w14:paraId="7966E20D" w14:textId="77777777" w:rsidR="00831A93" w:rsidRDefault="00831A93" w:rsidP="00831A93">
      <w:pPr>
        <w:spacing w:after="0" w:line="380" w:lineRule="exact"/>
        <w:rPr>
          <w:rFonts w:ascii="Georgia" w:hAnsi="Georgia"/>
          <w:lang w:val="en-GB"/>
        </w:rPr>
      </w:pPr>
      <w:r w:rsidRPr="002245B8">
        <w:rPr>
          <w:rStyle w:val="Titolo1Carattere"/>
          <w:lang w:val="en-GB"/>
        </w:rPr>
        <w:t>–</w:t>
      </w:r>
      <w:r>
        <w:rPr>
          <w:rStyle w:val="Titolo1Carattere"/>
          <w:lang w:val="en-GB"/>
        </w:rPr>
        <w:t xml:space="preserve"> </w:t>
      </w:r>
      <w:r w:rsidRPr="00932364">
        <w:rPr>
          <w:rFonts w:ascii="Georgia" w:hAnsi="Georgia"/>
          <w:lang w:val="en-GB"/>
        </w:rPr>
        <w:t xml:space="preserve">How can philosophers contribute to </w:t>
      </w:r>
      <w:r w:rsidRPr="0005671A">
        <w:rPr>
          <w:rFonts w:ascii="Georgia" w:hAnsi="Georgia"/>
          <w:lang w:val="en-GB"/>
        </w:rPr>
        <w:t>our understanding of the pandemic</w:t>
      </w:r>
      <w:r w:rsidRPr="00932364">
        <w:rPr>
          <w:rFonts w:ascii="Georgia" w:hAnsi="Georgia"/>
          <w:lang w:val="en-GB"/>
        </w:rPr>
        <w:t>?</w:t>
      </w:r>
    </w:p>
    <w:p w14:paraId="7AFAF7A4" w14:textId="77777777" w:rsidR="00831A93" w:rsidRDefault="00831A93" w:rsidP="00831A93">
      <w:pPr>
        <w:spacing w:after="0" w:line="380" w:lineRule="exact"/>
        <w:rPr>
          <w:rFonts w:ascii="Georgia" w:hAnsi="Georgia"/>
          <w:lang w:val="en-GB"/>
        </w:rPr>
      </w:pPr>
      <w:r w:rsidRPr="002245B8">
        <w:rPr>
          <w:rStyle w:val="Titolo1Carattere"/>
          <w:lang w:val="en-GB"/>
        </w:rPr>
        <w:t>–</w:t>
      </w:r>
      <w:r w:rsidRPr="00932364">
        <w:rPr>
          <w:rFonts w:ascii="Georgia" w:hAnsi="Georgia"/>
          <w:lang w:val="en-GB"/>
        </w:rPr>
        <w:t xml:space="preserve"> How can we trust experts, and which expertise is relevant </w:t>
      </w:r>
      <w:r>
        <w:rPr>
          <w:rFonts w:ascii="Georgia" w:hAnsi="Georgia"/>
          <w:lang w:val="en-GB"/>
        </w:rPr>
        <w:t>to</w:t>
      </w:r>
      <w:r w:rsidRPr="00932364">
        <w:rPr>
          <w:rFonts w:ascii="Georgia" w:hAnsi="Georgia"/>
          <w:lang w:val="en-GB"/>
        </w:rPr>
        <w:t xml:space="preserve"> understanding a pandemic?</w:t>
      </w:r>
    </w:p>
    <w:p w14:paraId="08FB5694" w14:textId="77777777" w:rsidR="00831A93" w:rsidRPr="00D37B5E" w:rsidRDefault="00831A93" w:rsidP="00831A93">
      <w:pPr>
        <w:spacing w:after="0" w:line="380" w:lineRule="exact"/>
        <w:rPr>
          <w:rFonts w:ascii="Georgia" w:hAnsi="Georgia"/>
          <w:lang w:val="en-GB"/>
        </w:rPr>
      </w:pPr>
      <w:r w:rsidRPr="002245B8">
        <w:rPr>
          <w:rStyle w:val="Titolo1Carattere"/>
          <w:lang w:val="en-GB"/>
        </w:rPr>
        <w:t>–</w:t>
      </w:r>
      <w:r>
        <w:rPr>
          <w:rStyle w:val="Titolo1Carattere"/>
          <w:lang w:val="en-GB"/>
        </w:rPr>
        <w:t xml:space="preserve"> </w:t>
      </w:r>
      <w:r w:rsidRPr="00932364">
        <w:rPr>
          <w:rFonts w:ascii="Georgia" w:hAnsi="Georgia"/>
          <w:lang w:val="en-GB"/>
        </w:rPr>
        <w:t xml:space="preserve">Does a shift from a short-run to a long-run perspective on the pandemic impinge on the elaboration, </w:t>
      </w:r>
      <w:proofErr w:type="gramStart"/>
      <w:r w:rsidRPr="00932364">
        <w:rPr>
          <w:rFonts w:ascii="Georgia" w:hAnsi="Georgia"/>
          <w:lang w:val="en-GB"/>
        </w:rPr>
        <w:t>dissemination</w:t>
      </w:r>
      <w:proofErr w:type="gramEnd"/>
      <w:r w:rsidRPr="00932364">
        <w:rPr>
          <w:rFonts w:ascii="Georgia" w:hAnsi="Georgia"/>
          <w:lang w:val="en-GB"/>
        </w:rPr>
        <w:t xml:space="preserve"> and evaluation of models?</w:t>
      </w:r>
    </w:p>
    <w:p w14:paraId="2D3512F4" w14:textId="77777777" w:rsidR="00831A93" w:rsidRPr="00932364" w:rsidRDefault="00831A93" w:rsidP="00831A93">
      <w:pPr>
        <w:spacing w:line="360" w:lineRule="auto"/>
        <w:rPr>
          <w:rFonts w:ascii="Georgia" w:hAnsi="Georgia"/>
          <w:lang w:val="en-GB"/>
        </w:rPr>
      </w:pPr>
    </w:p>
    <w:p w14:paraId="6824F467" w14:textId="77777777" w:rsidR="00831A93" w:rsidRPr="00932364" w:rsidRDefault="00831A93" w:rsidP="00831A93">
      <w:pPr>
        <w:spacing w:line="360" w:lineRule="auto"/>
        <w:jc w:val="both"/>
        <w:rPr>
          <w:rFonts w:ascii="Georgia" w:hAnsi="Georgia"/>
          <w:lang w:val="en-GB"/>
        </w:rPr>
      </w:pPr>
      <w:r w:rsidRPr="00932364">
        <w:rPr>
          <w:rFonts w:ascii="Georgia" w:hAnsi="Georgia"/>
          <w:b/>
          <w:bCs/>
          <w:lang w:val="en-GB"/>
        </w:rPr>
        <w:t>Instructions:</w:t>
      </w:r>
      <w:r w:rsidRPr="00932364">
        <w:rPr>
          <w:rFonts w:ascii="Georgia" w:hAnsi="Georgia"/>
          <w:lang w:val="en-GB"/>
        </w:rPr>
        <w:t xml:space="preserve"> Articles must be written in English and should not exceed 8000 words. For the presentation of their articles, authors are requested to take into account the instructions available under </w:t>
      </w:r>
      <w:hyperlink r:id="rId4" w:history="1">
        <w:r w:rsidRPr="007B56D5">
          <w:rPr>
            <w:rStyle w:val="Collegamentoipertestuale"/>
            <w:rFonts w:ascii="Georgia" w:hAnsi="Georgia"/>
            <w:color w:val="428BCA"/>
            <w:shd w:val="clear" w:color="auto" w:fill="FFFFFF"/>
            <w:lang w:val="en-US"/>
          </w:rPr>
          <w:t>Information for Authors</w:t>
        </w:r>
      </w:hyperlink>
      <w:r w:rsidRPr="007B56D5">
        <w:rPr>
          <w:rFonts w:ascii="Georgia" w:hAnsi="Georgia"/>
          <w:lang w:val="en-GB"/>
        </w:rPr>
        <w:t>.</w:t>
      </w:r>
      <w:r w:rsidRPr="00932364">
        <w:rPr>
          <w:rFonts w:ascii="Georgia" w:hAnsi="Georgia"/>
          <w:lang w:val="en-GB"/>
        </w:rPr>
        <w:t xml:space="preserve"> Submissions must be suitable for blind review. Each submission should also include a brief abstract of no more than 250 words and four keywords for indexing purposes. Notification of intent to submit, including both a title and </w:t>
      </w:r>
      <w:proofErr w:type="gramStart"/>
      <w:r w:rsidRPr="00932364">
        <w:rPr>
          <w:rFonts w:ascii="Georgia" w:hAnsi="Georgia"/>
          <w:lang w:val="en-GB"/>
        </w:rPr>
        <w:t>a brief summary</w:t>
      </w:r>
      <w:proofErr w:type="gramEnd"/>
      <w:r w:rsidRPr="00932364">
        <w:rPr>
          <w:rFonts w:ascii="Georgia" w:hAnsi="Georgia"/>
          <w:lang w:val="en-GB"/>
        </w:rPr>
        <w:t xml:space="preserve"> of the content, w</w:t>
      </w:r>
      <w:r>
        <w:rPr>
          <w:rFonts w:ascii="Georgia" w:hAnsi="Georgia"/>
          <w:lang w:val="en-GB"/>
        </w:rPr>
        <w:t>ould</w:t>
      </w:r>
      <w:r w:rsidRPr="00932364">
        <w:rPr>
          <w:rFonts w:ascii="Georgia" w:hAnsi="Georgia"/>
          <w:lang w:val="en-GB"/>
        </w:rPr>
        <w:t xml:space="preserve"> be greatly appreciated, as it will assist with the coordination and planning of the special issue.</w:t>
      </w:r>
    </w:p>
    <w:p w14:paraId="6A9DE007" w14:textId="77777777" w:rsidR="00D20418" w:rsidRPr="00831A93" w:rsidRDefault="00D20418">
      <w:pPr>
        <w:rPr>
          <w:lang w:val="en-GB"/>
        </w:rPr>
      </w:pPr>
    </w:p>
    <w:sectPr w:rsidR="00D20418" w:rsidRPr="00831A93" w:rsidSect="00253773">
      <w:pgSz w:w="11901" w:h="16817"/>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93"/>
    <w:rsid w:val="00330927"/>
    <w:rsid w:val="00831A93"/>
    <w:rsid w:val="00D204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3C8FE"/>
  <w15:chartTrackingRefBased/>
  <w15:docId w15:val="{49A481F1-FFFD-49AD-8826-C144E1DA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1A93"/>
  </w:style>
  <w:style w:type="paragraph" w:styleId="Titolo1">
    <w:name w:val="heading 1"/>
    <w:basedOn w:val="Normale"/>
    <w:next w:val="Normale"/>
    <w:link w:val="Titolo1Carattere"/>
    <w:uiPriority w:val="9"/>
    <w:qFormat/>
    <w:rsid w:val="00831A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1A93"/>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831A9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rgumenta.org/information-for-authors/"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506</Words>
  <Characters>2886</Characters>
  <Application>Microsoft Office Word</Application>
  <DocSecurity>0</DocSecurity>
  <Lines>24</Lines>
  <Paragraphs>6</Paragraphs>
  <ScaleCrop>false</ScaleCrop>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benzi</dc:creator>
  <cp:keywords/>
  <dc:description/>
  <cp:lastModifiedBy>francesco barone adesi</cp:lastModifiedBy>
  <cp:revision>2</cp:revision>
  <dcterms:created xsi:type="dcterms:W3CDTF">2020-12-02T21:21:00Z</dcterms:created>
  <dcterms:modified xsi:type="dcterms:W3CDTF">2020-12-02T21:21:00Z</dcterms:modified>
</cp:coreProperties>
</file>